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8003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L047C.</w:t>
      </w:r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80035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80035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80035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</w:p>
    <w:p w:rsidR="000D65B2" w:rsidRPr="0080035F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927FC0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r w:rsidR="00966B46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carcinoma pulmonar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80035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E00981" w:rsidRPr="0080035F" w:rsidRDefault="00E00981" w:rsidP="00E00981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E00981" w:rsidRPr="0080035F" w:rsidRDefault="00A04703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7" style="position:absolute;left:0;text-align:left;margin-left:12.45pt;margin-top:.6pt;width:378.7pt;height:481.35pt;z-index:251881472" coordorigin="1383,5483" coordsize="7574,9627">
            <v:group id="Group 354" o:spid="_x0000_s119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E00981" w:rsidRPr="002B67CD" w:rsidRDefault="00E00981" w:rsidP="00E0098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E00981" w:rsidRPr="002D40FE" w:rsidRDefault="00E00981" w:rsidP="00E009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E00981" w:rsidRPr="002D40FE" w:rsidRDefault="00E00981" w:rsidP="00E0098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E00981" w:rsidRPr="002D40FE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E00981" w:rsidRPr="002B67CD" w:rsidRDefault="00E00981" w:rsidP="00E009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00981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E00981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E00981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E00981" w:rsidRPr="0080035F" w:rsidRDefault="00E00981" w:rsidP="00E00981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E00981" w:rsidRPr="0080035F" w:rsidRDefault="00E00981" w:rsidP="00E00981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E00981" w:rsidRPr="0080035F" w:rsidRDefault="00E00981" w:rsidP="00E0098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boala cronică (sublista C secţiunea C1), cod G:  </w:t>
      </w:r>
    </w:p>
    <w:p w:rsidR="00E00981" w:rsidRPr="0080035F" w:rsidRDefault="00E00981" w:rsidP="00E0098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PNS (sublista C secţiunea C2), nr. PNS: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8003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E00981" w:rsidRPr="0080035F" w:rsidRDefault="00E00981" w:rsidP="00E0098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ICD10 (sublista A, B,C secţiunea C3, D, după caz), cod de diagnostic (v</w:t>
      </w:r>
      <w:r w:rsidRPr="0080035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E00981" w:rsidRPr="0080035F" w:rsidRDefault="00E00981" w:rsidP="00E00981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E00981" w:rsidRPr="0080035F" w:rsidRDefault="00E00981" w:rsidP="00E0098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E00981" w:rsidRPr="0080035F" w:rsidRDefault="00E00981" w:rsidP="00E00981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E00981" w:rsidRPr="0080035F" w:rsidRDefault="00E00981" w:rsidP="00E0098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00981" w:rsidRPr="0080035F" w:rsidRDefault="00E00981" w:rsidP="00E0098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80035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80035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42614E" w:rsidRPr="0080035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L047C.</w:t>
      </w:r>
      <w:r w:rsidR="00966B46" w:rsidRPr="0080035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80035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9061E1" w:rsidRPr="0080035F" w:rsidRDefault="00A04703" w:rsidP="009061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Group 605" o:spid="_x0000_s1134" style="position:absolute;left:0;text-align:left;margin-left:459.3pt;margin-top:20.1pt;width:55pt;height:14.15pt;z-index:25190400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BgbCk/gAAAACQEAAA8AAAAAAAAAAAAAAAAAFQUAAGRycy9kb3ducmV2LnhtbFBLBQYAAAAABAAE&#10;APMAAAAiBgAAAAA=&#10;">
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<v:textbox style="mso-next-textbox:#Text Box 522" inset=".1mm,.1mm,.1mm,.1mm">
                <w:txbxContent>
                  <w:p w:rsidR="006869AF" w:rsidRPr="002B67CD" w:rsidRDefault="006869AF" w:rsidP="006869A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<v:textbox style="mso-next-textbox:#Text Box 523" inset=".1mm,.1mm,.1mm,.1mm">
                <w:txbxContent>
                  <w:p w:rsidR="006869AF" w:rsidRPr="002B67CD" w:rsidRDefault="006869AF" w:rsidP="006869A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9061E1"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aceste criterii trebuie sa fie îndeplinite)</w:t>
      </w:r>
    </w:p>
    <w:p w:rsidR="00494D03" w:rsidRPr="0080035F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740B5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pacient</w:t>
      </w:r>
      <w:r w:rsidR="00FE620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B456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B456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003A86" w:rsidRPr="0080035F" w:rsidRDefault="00A04703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06" o:spid="_x0000_s1137" style="position:absolute;left:0;text-align:left;margin-left:458.45pt;margin-top:19.15pt;width:55pt;height:14.15pt;z-index:25190502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Ouf&#10;88DgAAAACQEAAA8AAAAAAAAAAAAAAAAAEgUAAGRycy9kb3ducmV2LnhtbFBLBQYAAAAABAAEAPMA&#10;AAAfBgAAAAA=&#10;">
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<v:textbox style="mso-next-textbox:#Text Box 607" inset=".1mm,.1mm,.1mm,.1mm">
                <w:txbxContent>
                  <w:p w:rsidR="00C34D55" w:rsidRPr="002B67CD" w:rsidRDefault="00C34D55" w:rsidP="00C34D5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<v:textbox style="mso-next-textbox:#Text Box 608" inset=".1mm,.1mm,.1mm,.1mm">
                <w:txbxContent>
                  <w:p w:rsidR="00C34D55" w:rsidRPr="002B67CD" w:rsidRDefault="00C34D55" w:rsidP="00C34D5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693505" w:rsidRPr="0080035F">
        <w:rPr>
          <w:rFonts w:ascii="Times New Roman" w:hAnsi="Times New Roman" w:cs="Times New Roman"/>
          <w:sz w:val="24"/>
          <w:szCs w:val="24"/>
          <w:lang w:val="ro-RO"/>
        </w:rPr>
        <w:t>Diagnostic de carcinom pulmonar non-scuamos confirmat histopatologic / citologic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66AA5" w:rsidRPr="0080035F" w:rsidRDefault="00466AA5" w:rsidP="00003A8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80035F" w:rsidRDefault="00A04703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3" style="position:absolute;left:0;text-align:left;margin-left:459.65pt;margin-top:20.2pt;width:55pt;height:14.15pt;z-index:25191116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6xwQIAAIE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">
            <v:shape 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<v:textbox inset=".1mm,.1mm,.1mm,.1mm">
                <w:txbxContent>
                  <w:p w:rsidR="00EC317E" w:rsidRPr="002B67CD" w:rsidRDefault="00EC317E" w:rsidP="00EC31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<v:textbox inset=".1mm,.1mm,.1mm,.1mm">
                <w:txbxContent>
                  <w:p w:rsidR="00EC317E" w:rsidRPr="002B67CD" w:rsidRDefault="00EC317E" w:rsidP="00EC31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Group 615" o:spid="_x0000_s1140" style="position:absolute;left:0;text-align:left;margin-left:459.3pt;margin-top:0;width:55pt;height:14.15pt;z-index:25190912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">
            <v:shape 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<v:textbox style="mso-next-textbox:#_x0000_s1141" inset=".1mm,.1mm,.1mm,.1mm">
                <w:txbxContent>
                  <w:p w:rsidR="00865CF3" w:rsidRPr="002B67CD" w:rsidRDefault="00865CF3" w:rsidP="00865CF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<v:textbox style="mso-next-textbox:#_x0000_s1142" inset=".1mm,.1mm,.1mm,.1mm">
                <w:txbxContent>
                  <w:p w:rsidR="00865CF3" w:rsidRPr="002B67CD" w:rsidRDefault="00865CF3" w:rsidP="00865CF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693505" w:rsidRPr="0080035F">
        <w:rPr>
          <w:rFonts w:ascii="Times New Roman" w:hAnsi="Times New Roman" w:cs="Times New Roman"/>
          <w:sz w:val="24"/>
          <w:szCs w:val="24"/>
          <w:lang w:val="ro-RO"/>
        </w:rPr>
        <w:t>Boala metastazată, local avansată sau recidivată (chirurgical nerezecabilă)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66AA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66AA5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80035F" w:rsidRDefault="00A04703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16" o:spid="_x0000_s1307" type="#_x0000_t202" style="position:absolute;left:0;text-align:left;margin-left:249.8pt;margin-top:20.05pt;width:14.15pt;height:14.15pt;z-index:251915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564F6C" w:rsidRPr="0080035F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="00F213CE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6F2917" w:rsidRPr="00815902" w:rsidRDefault="006F2917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Fără tratament chimioterapic anterior, </w:t>
      </w:r>
    </w:p>
    <w:p w:rsidR="00815902" w:rsidRPr="0080035F" w:rsidRDefault="00A04703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329" type="#_x0000_t202" style="position:absolute;left:0;text-align:left;margin-left:249.9pt;margin-top:.5pt;width:14.15pt;height:14.15pt;z-index:251917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<v:textbox inset=".1mm,.1mm,.1mm,.1mm">
              <w:txbxContent>
                <w:p w:rsidR="00025724" w:rsidRPr="002B67CD" w:rsidRDefault="00025724" w:rsidP="000257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025724">
        <w:rPr>
          <w:rFonts w:ascii="Times New Roman" w:eastAsia="Times New Roman" w:hAnsi="Times New Roman" w:cs="Times New Roman"/>
          <w:sz w:val="24"/>
          <w:szCs w:val="24"/>
          <w:lang w:val="ro-RO"/>
        </w:rPr>
        <w:t>Pacienţi trataţi anterior specific</w:t>
      </w:r>
    </w:p>
    <w:p w:rsidR="006F2917" w:rsidRPr="0080035F" w:rsidRDefault="00A04703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17" o:spid="_x0000_s1308" type="#_x0000_t202" style="position:absolute;left:0;text-align:left;margin-left:103.5pt;margin-top:20.65pt;width:14.15pt;height:14.15pt;z-index:251916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8479C6" w:rsidRPr="0080035F">
        <w:rPr>
          <w:rFonts w:ascii="Times New Roman" w:hAnsi="Times New Roman" w:cs="Times New Roman"/>
          <w:sz w:val="24"/>
          <w:szCs w:val="24"/>
          <w:lang w:val="ro-RO"/>
        </w:rPr>
        <w:t>Ca tratament de întreținere la pacienți cu răspuns terapeutic favorabil la chimioterapia de inducție</w:t>
      </w:r>
    </w:p>
    <w:p w:rsidR="00865CF3" w:rsidRPr="0080035F" w:rsidRDefault="00A04703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6" style="position:absolute;left:0;text-align:left;margin-left:458.05pt;margin-top:-.4pt;width:55pt;height:14.15pt;z-index:25191014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">
            <v:shape 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<v:textbox style="mso-next-textbox:#_x0000_s1147" inset=".1mm,.1mm,.1mm,.1mm">
                <w:txbxContent>
                  <w:p w:rsidR="00865CF3" w:rsidRPr="002B67CD" w:rsidRDefault="00865CF3" w:rsidP="00865CF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<v:textbox style="mso-next-textbox:#_x0000_s1148" inset=".1mm,.1mm,.1mm,.1mm">
                <w:txbxContent>
                  <w:p w:rsidR="00865CF3" w:rsidRPr="002B67CD" w:rsidRDefault="00865CF3" w:rsidP="00865CF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6F2917" w:rsidRPr="0080035F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865CF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865CF3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865CF3" w:rsidRPr="0080035F" w:rsidRDefault="00A04703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09" o:spid="_x0000_s1149" style="position:absolute;left:0;text-align:left;margin-left:459.3pt;margin-top:19.45pt;width:55pt;height:14.15pt;z-index:25190604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">
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<v:textbox style="mso-next-textbox:#Text Box 610" inset=".1mm,.1mm,.1mm,.1mm">
                <w:txbxContent>
                  <w:p w:rsidR="00F5599D" w:rsidRPr="002B67CD" w:rsidRDefault="00F5599D" w:rsidP="00F5599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<v:textbox style="mso-next-textbox:#Text Box 611" inset=".1mm,.1mm,.1mm,.1mm">
                <w:txbxContent>
                  <w:p w:rsidR="00F5599D" w:rsidRPr="002B67CD" w:rsidRDefault="00F5599D" w:rsidP="00F5599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865CF3" w:rsidRPr="0080035F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864182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80035F" w:rsidRDefault="00A04703" w:rsidP="00865C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9" style="position:absolute;left:0;text-align:left;margin-left:225.8pt;margin-top:19.2pt;width:288.15pt;height:78.85pt;z-index:251913216" coordorigin="5550,7430" coordsize="5763,1577">
            <v:shape id="_x0000_s1310" type="#_x0000_t202" style="position:absolute;left:7090;top:74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<v:textbox style="mso-next-textbox:#_x0000_s1310"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311" type="#_x0000_t202" style="position:absolute;left:5550;top:87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<v:textbox style="mso-next-textbox:#_x0000_s1311"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312" type="#_x0000_t202" style="position:absolute;left:11030;top:82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<v:textbox style="mso-next-textbox:#_x0000_s1312"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AA0E3A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- neutrofile&gt; 1.500/mm3, trombocite &gt; 100.000/mm3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- bilirubina totală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transaminaze (AST, ALT)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3 x LSN (pacienți fără metastaze hepatice) si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5 x LSN (încazulprezențeimetastazelor hepatice)                                                                                                                                           </w:t>
      </w:r>
    </w:p>
    <w:p w:rsidR="004511A9" w:rsidRPr="0080035F" w:rsidRDefault="004511A9" w:rsidP="004511A9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- clearance al creatininei </w:t>
      </w:r>
      <w:r w:rsidRPr="0080035F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60 ml/min </w:t>
      </w:r>
    </w:p>
    <w:p w:rsidR="00924806" w:rsidRPr="0080035F" w:rsidRDefault="00924806" w:rsidP="009248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F55780" w:rsidRPr="0080035F" w:rsidRDefault="00F55780" w:rsidP="00F5578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(*criterii cumulative cu bifa nu)</w:t>
      </w:r>
    </w:p>
    <w:p w:rsidR="00E33317" w:rsidRPr="0080035F" w:rsidRDefault="00A047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330" style="position:absolute;left:0;text-align:left;margin-left:459.3pt;margin-top:.65pt;width:55.5pt;height:74.9pt;z-index:251922432" coordorigin="10320,10385" coordsize="1110,1498">
            <v:group id="Group 618" o:spid="_x0000_s1153" style="position:absolute;left:10330;top:1078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Text Box 619" o:spid="_x0000_s115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6" style="position:absolute;left:10330;top:1038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Text Box 622" o:spid="_x0000_s11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9" style="position:absolute;left:10330;top:1121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Text Box 628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style="mso-next-textbox:#Text Box 628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style="mso-next-textbox:#Text Box 629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2" style="position:absolute;left:10320;top:1160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Text Box 628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924806" w:rsidRPr="002B67CD" w:rsidRDefault="00924806" w:rsidP="00924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inset=".1mm,.1mm,.1mm,.1mm">
                  <w:txbxContent>
                    <w:p w:rsidR="00924806" w:rsidRPr="002B67CD" w:rsidRDefault="00924806" w:rsidP="00924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604" o:spid="_x0000_s1165" style="position:absolute;left:0;text-align:left;margin-left:156.95pt;margin-top:165.8pt;width:14.15pt;height:74.3pt;z-index:25190297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">
            <v:shape id="_x0000_s1166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<v:textbox style="mso-next-textbox:#_x0000_s1166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99" o:spid="_x0000_s1167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<v:textbox style="mso-next-textbox:#Text Box 599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2" o:spid="_x0000_s1168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<v:textbox style="mso-next-textbox:#Text Box 602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3" o:spid="_x0000_s1169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<v:textbox style="mso-next-textbox:#Text Box 603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EB152A" w:rsidRPr="0080035F">
        <w:rPr>
          <w:rFonts w:ascii="Times New Roman" w:hAnsi="Times New Roman" w:cs="Times New Roman"/>
          <w:sz w:val="24"/>
          <w:szCs w:val="24"/>
          <w:lang w:val="ro-RO"/>
        </w:rPr>
        <w:t>Vaccinare recentă cu vaccin împotriva febrei galbene</w:t>
      </w:r>
      <w:r w:rsidR="00E3331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D2474" w:rsidRPr="0080035F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="00ED2474" w:rsidRPr="0080035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80035F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Neurotoxicitate grad 3 sau 4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924806" w:rsidRPr="0080035F" w:rsidRDefault="00EB152A" w:rsidP="0092480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Hipersensibilitate la substanța activă sau la oricare dinexcipienți</w:t>
      </w:r>
      <w:r w:rsidR="0092480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92480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80035F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80035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D2474" w:rsidRPr="0080035F" w:rsidRDefault="00ED2474" w:rsidP="00ED24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80035F" w:rsidRDefault="00CD4C9B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80035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1C6FD3" w:rsidRPr="0080035F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80035F" w:rsidRDefault="001C6FD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80035F" w:rsidRDefault="00A04703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33" o:spid="_x0000_s1170" style="position:absolute;left:0;text-align:left;margin-left:459.45pt;margin-top:-.2pt;width:55pt;height:14.15pt;z-index:251907072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">
            <v:shape id="Text Box 634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<v:textbox style="mso-next-textbox:#Text Box 634" inset=".1mm,.1mm,.1mm,.1mm">
                <w:txbxContent>
                  <w:p w:rsidR="003D2C26" w:rsidRPr="002B67CD" w:rsidRDefault="003D2C26" w:rsidP="003D2C2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35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<v:textbox style="mso-next-textbox:#Text Box 635" inset=".1mm,.1mm,.1mm,.1mm">
                <w:txbxContent>
                  <w:p w:rsidR="003D2C26" w:rsidRPr="002B67CD" w:rsidRDefault="003D2C26" w:rsidP="003D2C2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D01794" w:rsidRPr="0080035F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80035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03305" w:rsidRPr="0080035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F03305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80035F" w:rsidRDefault="00A04703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36" o:spid="_x0000_s1173" style="position:absolute;left:0;text-align:left;margin-left:459.3pt;margin-top:0;width:55pt;height:14.15pt;z-index:251908096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">
            <v:shape id="Text Box 637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<v:textbox style="mso-next-textbox:#Text Box 637" inset=".1mm,.1mm,.1mm,.1mm">
                <w:txbxContent>
                  <w:p w:rsidR="003D2C26" w:rsidRPr="002B67CD" w:rsidRDefault="003D2C26" w:rsidP="003D2C2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38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<v:textbox style="mso-next-textbox:#Text Box 638" inset=".1mm,.1mm,.1mm,.1mm">
                <w:txbxContent>
                  <w:p w:rsidR="003D2C26" w:rsidRPr="002B67CD" w:rsidRDefault="003D2C26" w:rsidP="003D2C2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D01794"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Probele biologice permit continuarea tratamentului în condiții de siguranță</w:t>
      </w:r>
      <w:r w:rsidR="00895AA7" w:rsidRPr="0080035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80035F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DC78F9" w:rsidRPr="0080035F" w:rsidRDefault="00A04703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Text Box 598" o:spid="_x0000_s1313" type="#_x0000_t202" style="position:absolute;left:0;text-align:left;margin-left:391.3pt;margin-top:41.5pt;width:14.15pt;height:14.15pt;z-index:251925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DC78F9"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temporară a tratamentului (*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42614E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  <w:r w:rsidR="0080035F" w:rsidRPr="0080035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="00DC78F9" w:rsidRPr="0080035F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="00DC78F9"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</w:t>
      </w:r>
      <w:bookmarkStart w:id="0" w:name="_GoBack"/>
      <w:bookmarkEnd w:id="0"/>
      <w:r w:rsidR="00DC78F9" w:rsidRPr="0080035F">
        <w:rPr>
          <w:rFonts w:ascii="Times New Roman" w:hAnsi="Times New Roman" w:cs="Times New Roman"/>
          <w:bCs/>
          <w:sz w:val="24"/>
          <w:szCs w:val="24"/>
          <w:lang w:val="ro-RO"/>
        </w:rPr>
        <w:t>cizia medicului curant)</w:t>
      </w:r>
    </w:p>
    <w:p w:rsidR="00DC78F9" w:rsidRPr="0080035F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8B3F92" w:rsidRPr="0080035F">
        <w:rPr>
          <w:rFonts w:ascii="Times New Roman" w:hAnsi="Times New Roman" w:cs="Times New Roman"/>
          <w:sz w:val="24"/>
          <w:szCs w:val="24"/>
          <w:lang w:val="ro-RO"/>
        </w:rPr>
        <w:t>Toxicitate hematologică / non-hematologică de grad 3 sau 4, după 2 scăderi succesive ale dozelor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80035F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43D6A" w:rsidRPr="0080035F" w:rsidRDefault="00C43D6A" w:rsidP="00C43D6A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D.CRITERII</w:t>
      </w:r>
      <w:r w:rsidRPr="008003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DEFINITIVĂA TRATAMENTULUI</w:t>
      </w:r>
    </w:p>
    <w:p w:rsidR="00C43D6A" w:rsidRPr="0080035F" w:rsidRDefault="00C43D6A" w:rsidP="00C43D6A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80035F">
        <w:rPr>
          <w:rFonts w:ascii="Times New Roman" w:hAnsi="Times New Roman" w:cs="Times New Roman"/>
          <w:bCs/>
          <w:sz w:val="24"/>
          <w:szCs w:val="24"/>
          <w:lang w:val="ro-RO"/>
        </w:rPr>
        <w:t>oricare din aceste criterii- minim unul, trebuie sa fie îndeplinit</w:t>
      </w:r>
      <w:r w:rsidRPr="008003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    </w:t>
      </w:r>
    </w:p>
    <w:p w:rsidR="00C43D6A" w:rsidRPr="0080035F" w:rsidRDefault="00A04703" w:rsidP="00C43D6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315" type="#_x0000_t202" style="position:absolute;left:0;text-align:left;margin-left:419.85pt;margin-top:.1pt;width:14.15pt;height:14.15pt;z-index:251930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317" type="#_x0000_t202" style="position:absolute;left:0;text-align:left;margin-left:300.2pt;margin-top:40.65pt;width:14.15pt;height:14.15pt;z-index:251932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316" type="#_x0000_t202" style="position:absolute;left:0;text-align:left;margin-left:300.2pt;margin-top:19.3pt;width:14.15pt;height:14.15pt;z-index:2519316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este demonstrată lipsa beneficiului terapeutic</w:t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ab/>
        <w:t xml:space="preserve">a.Boala progresivă documentată obiectiv (imagistic) </w:t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sz w:val="24"/>
          <w:szCs w:val="24"/>
          <w:lang w:val="ro-RO"/>
        </w:rPr>
        <w:t>b.Lipsa beneficiului clinic (deteriorare simptomatică)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A04703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323" type="#_x0000_t202" style="position:absolute;left:0;text-align:left;margin-left:361.6pt;margin-top:19.7pt;width:14.15pt;height:14.15pt;z-index:251935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322" type="#_x0000_t202" style="position:absolute;left:0;text-align:left;margin-left:72.7pt;margin-top:.1pt;width:14.15pt;height:14.15pt;z-index:251934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<v:textbox inset=".1mm,.1mm,.1mm,.1mm">
              <w:txbxContent>
                <w:p w:rsidR="003B33CC" w:rsidRPr="002B67CD" w:rsidRDefault="003B33CC" w:rsidP="003B33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Deces </w:t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A04703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Group 201" o:spid="_x0000_s1318" style="position:absolute;left:0;text-align:left;margin-left:361.6pt;margin-top:.4pt;width:14.15pt;height:56.2pt;z-index:251933696" coordsize="1797,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<v:shape id="Text Box 603" o:spid="_x0000_s131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<v:textbox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3" o:spid="_x0000_s1320" type="#_x0000_t202" style="position:absolute;top:281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<v:textbox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03" o:spid="_x0000_s1321" type="#_x0000_t202" style="position:absolute;top:534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<v:textbox inset=".1mm,.1mm,.1mm,.1mm">
                <w:txbxContent>
                  <w:p w:rsidR="003B33CC" w:rsidRPr="002B67CD" w:rsidRDefault="003B33CC" w:rsidP="003B33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C43D6A"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>, cauza fiind: …………………………….……...</w:t>
      </w:r>
      <w:r w:rsidR="00C43D6A"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, cauza fiind: …………………………………..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43D6A" w:rsidRPr="0080035F" w:rsidRDefault="00C43D6A" w:rsidP="00C43D6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b/>
          <w:i/>
          <w:sz w:val="24"/>
          <w:szCs w:val="24"/>
          <w:lang w:val="ro-RO"/>
        </w:rPr>
        <w:t>Alt motiv</w:t>
      </w:r>
      <w:r w:rsidRPr="0080035F">
        <w:rPr>
          <w:rFonts w:ascii="Times New Roman" w:hAnsi="Times New Roman" w:cs="Times New Roman"/>
          <w:sz w:val="24"/>
          <w:szCs w:val="24"/>
          <w:lang w:val="ro-RO"/>
        </w:rPr>
        <w:t>, specificat: ……………………………………………….</w:t>
      </w: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C43D6A" w:rsidRPr="0080035F" w:rsidRDefault="00C43D6A" w:rsidP="00C43D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Default="003E513B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3E513B" w:rsidRPr="0080035F" w:rsidRDefault="00A047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Text Box 507" o:spid="_x0000_s1194" type="#_x0000_t202" style="position:absolute;left:0;text-align:left;margin-left:131.25pt;margin-top:19.4pt;width:14.15pt;height:14.15pt;z-index:251929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<v:textbox style="mso-next-textbox:#Text Box 507" inset=".1mm,.1mm,.1mm,.1mm">
              <w:txbxContent>
                <w:p w:rsidR="00766988" w:rsidRPr="002D40FE" w:rsidRDefault="00766988" w:rsidP="00766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Text Box 506" o:spid="_x0000_s1193" type="#_x0000_t202" style="position:absolute;left:0;text-align:left;margin-left:117.1pt;margin-top:19.4pt;width:14.15pt;height:14.15pt;z-index:251928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<v:textbox style="mso-next-textbox:#Text Box 506" inset=".1mm,.1mm,.1mm,.1mm">
              <w:txbxContent>
                <w:p w:rsidR="00766988" w:rsidRPr="002D40FE" w:rsidRDefault="00766988" w:rsidP="00766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group id="Group 499" o:spid="_x0000_s1186" style="position:absolute;left:0;text-align:left;margin-left:32.2pt;margin-top:19.4pt;width:84.9pt;height:14.15pt;z-index:251927552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Text Box 500" o:spid="_x0000_s118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<v:textbox style="mso-next-textbox:#Text Box 500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01" o:spid="_x0000_s118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<v:textbox style="mso-next-textbox:#Text Box 501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02" o:spid="_x0000_s118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<v:textbox style="mso-next-textbox:#Text Box 502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03" o:spid="_x0000_s119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<v:textbox style="mso-next-textbox:#Text Box 503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04" o:spid="_x0000_s119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<v:textbox style="mso-next-textbox:#Text Box 504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05" o:spid="_x0000_s119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<v:textbox style="mso-next-textbox:#Text Box 505" inset=".1mm,.1mm,.1mm,.1mm">
                <w:txbxContent>
                  <w:p w:rsidR="00766988" w:rsidRPr="002D40FE" w:rsidRDefault="00766988" w:rsidP="0076698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0035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0035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04703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6" o:spid="_x0000_s1195" type="#_x0000_t202" style="position:absolute;margin-left:-11.5pt;margin-top:103.25pt;width:512.7pt;height:83.7pt;z-index:25192448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" filled="f" stroked="f" strokeweight=".5pt">
            <v:textbox style="mso-next-textbox:#Text Box 176">
              <w:txbxContent>
                <w:p w:rsidR="00B106E4" w:rsidRPr="00261656" w:rsidRDefault="00B106E4" w:rsidP="0026165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81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Originalul dosarului pacientului, împreună cu toate documentele anexate (evaluări clinice și buletine de laborator sau imagistice, consimțământul informat, declarația pe propria răspundere a pacientului,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formularul specific,</w:t>
                  </w:r>
                  <w:r w:rsidRPr="0011781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confirmarea înregistrării formularului etc.), constituie documentul-sursă față de care, se poate face auditarea/controlul datelor completate în formular.</w:t>
                  </w:r>
                </w:p>
              </w:txbxContent>
            </v:textbox>
          </v:shape>
        </w:pict>
      </w: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03" w:rsidRDefault="00A04703" w:rsidP="0064118B">
      <w:pPr>
        <w:spacing w:after="0" w:line="240" w:lineRule="auto"/>
      </w:pPr>
      <w:r>
        <w:separator/>
      </w:r>
    </w:p>
  </w:endnote>
  <w:endnote w:type="continuationSeparator" w:id="0">
    <w:p w:rsidR="00A04703" w:rsidRDefault="00A04703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03" w:rsidRDefault="00A04703" w:rsidP="0064118B">
      <w:pPr>
        <w:spacing w:after="0" w:line="240" w:lineRule="auto"/>
      </w:pPr>
      <w:r>
        <w:separator/>
      </w:r>
    </w:p>
  </w:footnote>
  <w:footnote w:type="continuationSeparator" w:id="0">
    <w:p w:rsidR="00A04703" w:rsidRDefault="00A04703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4F2"/>
    <w:multiLevelType w:val="hybridMultilevel"/>
    <w:tmpl w:val="DB32CF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350"/>
    <w:multiLevelType w:val="hybridMultilevel"/>
    <w:tmpl w:val="EC5AE614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D03841"/>
    <w:multiLevelType w:val="hybridMultilevel"/>
    <w:tmpl w:val="F91655E4"/>
    <w:lvl w:ilvl="0" w:tplc="268647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3A86"/>
    <w:rsid w:val="0000400E"/>
    <w:rsid w:val="000074BC"/>
    <w:rsid w:val="000230F9"/>
    <w:rsid w:val="000255E5"/>
    <w:rsid w:val="00025724"/>
    <w:rsid w:val="00033036"/>
    <w:rsid w:val="00047AD3"/>
    <w:rsid w:val="00050089"/>
    <w:rsid w:val="000705D0"/>
    <w:rsid w:val="00080F23"/>
    <w:rsid w:val="0008672F"/>
    <w:rsid w:val="000A5D37"/>
    <w:rsid w:val="000B4564"/>
    <w:rsid w:val="000D65B2"/>
    <w:rsid w:val="001029BD"/>
    <w:rsid w:val="0010599D"/>
    <w:rsid w:val="00117811"/>
    <w:rsid w:val="00125A47"/>
    <w:rsid w:val="0014010F"/>
    <w:rsid w:val="00147F88"/>
    <w:rsid w:val="00153095"/>
    <w:rsid w:val="00163A66"/>
    <w:rsid w:val="001817F2"/>
    <w:rsid w:val="001819D6"/>
    <w:rsid w:val="001A0B94"/>
    <w:rsid w:val="001A448E"/>
    <w:rsid w:val="001C6FD3"/>
    <w:rsid w:val="001E18F5"/>
    <w:rsid w:val="001F17CB"/>
    <w:rsid w:val="00215039"/>
    <w:rsid w:val="002202E7"/>
    <w:rsid w:val="00235110"/>
    <w:rsid w:val="002553A2"/>
    <w:rsid w:val="00255538"/>
    <w:rsid w:val="00261BAE"/>
    <w:rsid w:val="00277051"/>
    <w:rsid w:val="00282192"/>
    <w:rsid w:val="002826C6"/>
    <w:rsid w:val="00293E5F"/>
    <w:rsid w:val="002A201A"/>
    <w:rsid w:val="002B233C"/>
    <w:rsid w:val="002B67CD"/>
    <w:rsid w:val="002D1445"/>
    <w:rsid w:val="002D40FE"/>
    <w:rsid w:val="002E39C9"/>
    <w:rsid w:val="002E5B52"/>
    <w:rsid w:val="002F5676"/>
    <w:rsid w:val="002F56F0"/>
    <w:rsid w:val="00326351"/>
    <w:rsid w:val="00327CE8"/>
    <w:rsid w:val="00327E9F"/>
    <w:rsid w:val="00332AE0"/>
    <w:rsid w:val="003745E1"/>
    <w:rsid w:val="00374B9F"/>
    <w:rsid w:val="003808F4"/>
    <w:rsid w:val="003902F6"/>
    <w:rsid w:val="00391C55"/>
    <w:rsid w:val="00392C7E"/>
    <w:rsid w:val="003B21FC"/>
    <w:rsid w:val="003B33CC"/>
    <w:rsid w:val="003D2C26"/>
    <w:rsid w:val="003D5C62"/>
    <w:rsid w:val="003E094E"/>
    <w:rsid w:val="003E513B"/>
    <w:rsid w:val="003F3D5A"/>
    <w:rsid w:val="003F71C3"/>
    <w:rsid w:val="00423A75"/>
    <w:rsid w:val="0042614E"/>
    <w:rsid w:val="0043054C"/>
    <w:rsid w:val="00444092"/>
    <w:rsid w:val="004511A9"/>
    <w:rsid w:val="004640CF"/>
    <w:rsid w:val="00466AA5"/>
    <w:rsid w:val="00474867"/>
    <w:rsid w:val="00477C70"/>
    <w:rsid w:val="004844A0"/>
    <w:rsid w:val="00494D03"/>
    <w:rsid w:val="0049507E"/>
    <w:rsid w:val="00497C15"/>
    <w:rsid w:val="004A111F"/>
    <w:rsid w:val="004A248B"/>
    <w:rsid w:val="004A3C56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666"/>
    <w:rsid w:val="005427F6"/>
    <w:rsid w:val="0055035F"/>
    <w:rsid w:val="00555755"/>
    <w:rsid w:val="00563A6B"/>
    <w:rsid w:val="00564F6C"/>
    <w:rsid w:val="00585B80"/>
    <w:rsid w:val="00592AD6"/>
    <w:rsid w:val="00593BD5"/>
    <w:rsid w:val="005B07A7"/>
    <w:rsid w:val="005C68DF"/>
    <w:rsid w:val="005D00DD"/>
    <w:rsid w:val="005E577A"/>
    <w:rsid w:val="005E6746"/>
    <w:rsid w:val="005F634E"/>
    <w:rsid w:val="00604D03"/>
    <w:rsid w:val="00607F07"/>
    <w:rsid w:val="00616F48"/>
    <w:rsid w:val="0064118B"/>
    <w:rsid w:val="0066691C"/>
    <w:rsid w:val="00671929"/>
    <w:rsid w:val="006765E1"/>
    <w:rsid w:val="00683587"/>
    <w:rsid w:val="00684132"/>
    <w:rsid w:val="006869AF"/>
    <w:rsid w:val="00690A6A"/>
    <w:rsid w:val="0069274C"/>
    <w:rsid w:val="00693505"/>
    <w:rsid w:val="006A5594"/>
    <w:rsid w:val="006C4E39"/>
    <w:rsid w:val="006C5AEC"/>
    <w:rsid w:val="006F2917"/>
    <w:rsid w:val="00724AC5"/>
    <w:rsid w:val="00740B54"/>
    <w:rsid w:val="0074168A"/>
    <w:rsid w:val="00744155"/>
    <w:rsid w:val="007604F1"/>
    <w:rsid w:val="00762E11"/>
    <w:rsid w:val="00766988"/>
    <w:rsid w:val="0078030F"/>
    <w:rsid w:val="00780ED7"/>
    <w:rsid w:val="00785278"/>
    <w:rsid w:val="007A59DA"/>
    <w:rsid w:val="007B46C7"/>
    <w:rsid w:val="007C0B6A"/>
    <w:rsid w:val="007D0585"/>
    <w:rsid w:val="007E5A64"/>
    <w:rsid w:val="007F032B"/>
    <w:rsid w:val="007F1836"/>
    <w:rsid w:val="007F3D66"/>
    <w:rsid w:val="0080035F"/>
    <w:rsid w:val="008016E2"/>
    <w:rsid w:val="00806A26"/>
    <w:rsid w:val="00815902"/>
    <w:rsid w:val="00815F0F"/>
    <w:rsid w:val="00830812"/>
    <w:rsid w:val="008323A2"/>
    <w:rsid w:val="008461CD"/>
    <w:rsid w:val="008479C6"/>
    <w:rsid w:val="00864182"/>
    <w:rsid w:val="00865CF3"/>
    <w:rsid w:val="008871E7"/>
    <w:rsid w:val="008901EF"/>
    <w:rsid w:val="00895AA7"/>
    <w:rsid w:val="00896165"/>
    <w:rsid w:val="008B3F92"/>
    <w:rsid w:val="008B6525"/>
    <w:rsid w:val="008C33AE"/>
    <w:rsid w:val="008C5F19"/>
    <w:rsid w:val="00903401"/>
    <w:rsid w:val="009061E1"/>
    <w:rsid w:val="00912661"/>
    <w:rsid w:val="00924806"/>
    <w:rsid w:val="009278F2"/>
    <w:rsid w:val="00927FC0"/>
    <w:rsid w:val="009372B2"/>
    <w:rsid w:val="009419A7"/>
    <w:rsid w:val="009421A9"/>
    <w:rsid w:val="0095454E"/>
    <w:rsid w:val="00966B46"/>
    <w:rsid w:val="00995650"/>
    <w:rsid w:val="009A01B4"/>
    <w:rsid w:val="009B0847"/>
    <w:rsid w:val="009B715F"/>
    <w:rsid w:val="009C1622"/>
    <w:rsid w:val="009D3034"/>
    <w:rsid w:val="009D712B"/>
    <w:rsid w:val="00A04703"/>
    <w:rsid w:val="00A179ED"/>
    <w:rsid w:val="00A21007"/>
    <w:rsid w:val="00A25F52"/>
    <w:rsid w:val="00A3580B"/>
    <w:rsid w:val="00A61CFD"/>
    <w:rsid w:val="00A75F2E"/>
    <w:rsid w:val="00A84F98"/>
    <w:rsid w:val="00A86444"/>
    <w:rsid w:val="00A91430"/>
    <w:rsid w:val="00AA0E3A"/>
    <w:rsid w:val="00AA17BB"/>
    <w:rsid w:val="00AA7D87"/>
    <w:rsid w:val="00AD167B"/>
    <w:rsid w:val="00AD7AFB"/>
    <w:rsid w:val="00B106E4"/>
    <w:rsid w:val="00B25C9D"/>
    <w:rsid w:val="00B27EC6"/>
    <w:rsid w:val="00B31E13"/>
    <w:rsid w:val="00B41D9D"/>
    <w:rsid w:val="00B573A2"/>
    <w:rsid w:val="00B63367"/>
    <w:rsid w:val="00B65057"/>
    <w:rsid w:val="00B73F15"/>
    <w:rsid w:val="00B80A19"/>
    <w:rsid w:val="00B91893"/>
    <w:rsid w:val="00BA2A00"/>
    <w:rsid w:val="00BA471F"/>
    <w:rsid w:val="00BC4D50"/>
    <w:rsid w:val="00BD2B74"/>
    <w:rsid w:val="00BE5DFB"/>
    <w:rsid w:val="00BF1827"/>
    <w:rsid w:val="00C04333"/>
    <w:rsid w:val="00C2003F"/>
    <w:rsid w:val="00C2082C"/>
    <w:rsid w:val="00C24752"/>
    <w:rsid w:val="00C33E63"/>
    <w:rsid w:val="00C34D55"/>
    <w:rsid w:val="00C43D6A"/>
    <w:rsid w:val="00C848B1"/>
    <w:rsid w:val="00CB2C2E"/>
    <w:rsid w:val="00CB2D7B"/>
    <w:rsid w:val="00CC64A6"/>
    <w:rsid w:val="00CD49AA"/>
    <w:rsid w:val="00CD4C9B"/>
    <w:rsid w:val="00CE022A"/>
    <w:rsid w:val="00CE21D9"/>
    <w:rsid w:val="00CE3AFB"/>
    <w:rsid w:val="00CE646E"/>
    <w:rsid w:val="00CF3A21"/>
    <w:rsid w:val="00D01794"/>
    <w:rsid w:val="00D57184"/>
    <w:rsid w:val="00D64AC7"/>
    <w:rsid w:val="00D91664"/>
    <w:rsid w:val="00D92DFE"/>
    <w:rsid w:val="00D93FE1"/>
    <w:rsid w:val="00DB1985"/>
    <w:rsid w:val="00DC70F8"/>
    <w:rsid w:val="00DC78F9"/>
    <w:rsid w:val="00DD0BC3"/>
    <w:rsid w:val="00DD42E3"/>
    <w:rsid w:val="00DF048B"/>
    <w:rsid w:val="00DF0C2C"/>
    <w:rsid w:val="00E00981"/>
    <w:rsid w:val="00E249CB"/>
    <w:rsid w:val="00E30F26"/>
    <w:rsid w:val="00E33317"/>
    <w:rsid w:val="00E33503"/>
    <w:rsid w:val="00E43A38"/>
    <w:rsid w:val="00E509BF"/>
    <w:rsid w:val="00E6385D"/>
    <w:rsid w:val="00E80BCC"/>
    <w:rsid w:val="00E938A5"/>
    <w:rsid w:val="00E94180"/>
    <w:rsid w:val="00EB152A"/>
    <w:rsid w:val="00EB53B4"/>
    <w:rsid w:val="00EC317E"/>
    <w:rsid w:val="00ED247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213CE"/>
    <w:rsid w:val="00F405C2"/>
    <w:rsid w:val="00F441A5"/>
    <w:rsid w:val="00F46121"/>
    <w:rsid w:val="00F527A3"/>
    <w:rsid w:val="00F55780"/>
    <w:rsid w:val="00F5599D"/>
    <w:rsid w:val="00F659DF"/>
    <w:rsid w:val="00F7088F"/>
    <w:rsid w:val="00F75E86"/>
    <w:rsid w:val="00F9678B"/>
    <w:rsid w:val="00F97361"/>
    <w:rsid w:val="00FB6208"/>
    <w:rsid w:val="00FC040A"/>
    <w:rsid w:val="00FC74BC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65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F148-9DC8-419C-9F1D-532825A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Adrian Vasilescu</cp:lastModifiedBy>
  <cp:revision>4</cp:revision>
  <cp:lastPrinted>2017-02-21T13:52:00Z</cp:lastPrinted>
  <dcterms:created xsi:type="dcterms:W3CDTF">2017-03-20T12:40:00Z</dcterms:created>
  <dcterms:modified xsi:type="dcterms:W3CDTF">2017-03-20T12:55:00Z</dcterms:modified>
</cp:coreProperties>
</file>